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38A" w:rsidRDefault="00DD138A" w:rsidP="00DD138A">
      <w:pPr>
        <w:pStyle w:val="Titl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F3763"/>
        </w:rPr>
        <w:t>The Visibility Assessment: 10 Questions</w:t>
      </w:r>
      <w:r>
        <w:rPr>
          <w:rStyle w:val="eop"/>
          <w:rFonts w:ascii="Calibri" w:hAnsi="Calibri" w:cs="Calibri"/>
          <w:color w:val="1F3763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Score yourself honestly (Yes = 1 point, No = 0):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Can you see current sales pipeline status in under 2 minutes?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 you know your top 5 customers by profitability (not just revenue)?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Can you identify your most and least efficient processes?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 you know where your team actually spends their time?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Can you track project/job status in real-time?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 you have current visibility into customer satisfaction?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Can you see inventory or resource availability instantly?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 you know which marketing efforts actually drive revenue?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Can you identify operational bottlenecks before they become crises?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 you have early warning systems for problems?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Your Score: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0-3:</w:t>
      </w:r>
      <w:r>
        <w:rPr>
          <w:rStyle w:val="normaltextrun"/>
          <w:rFonts w:ascii="Calibri" w:hAnsi="Calibri" w:cs="Calibri"/>
          <w:sz w:val="22"/>
          <w:szCs w:val="22"/>
        </w:rPr>
        <w:t> Critical visibility gap (this is your top priority)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4-6:</w:t>
      </w:r>
      <w:r>
        <w:rPr>
          <w:rStyle w:val="normaltextrun"/>
          <w:rFonts w:ascii="Calibri" w:hAnsi="Calibri" w:cs="Calibri"/>
          <w:sz w:val="22"/>
          <w:szCs w:val="22"/>
        </w:rPr>
        <w:t> Moderate visibility (room for significant improvement)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Pr="00DD138A" w:rsidRDefault="00DD138A" w:rsidP="00DD138A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7-10:</w:t>
      </w:r>
      <w:r>
        <w:rPr>
          <w:rStyle w:val="normaltextrun"/>
          <w:rFonts w:ascii="Calibri" w:hAnsi="Calibri" w:cs="Calibri"/>
          <w:sz w:val="22"/>
          <w:szCs w:val="22"/>
        </w:rPr>
        <w:t> Good visibility foundation (ready for Pillar 2)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DD138A" w:rsidRDefault="00DD138A" w:rsidP="00DD138A">
      <w:pPr>
        <w:pStyle w:val="Heading1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F3763"/>
        </w:rPr>
        <w:t>Building Visibility: The Action Steps</w:t>
      </w:r>
      <w:r>
        <w:rPr>
          <w:rStyle w:val="eop"/>
          <w:rFonts w:ascii="Calibri" w:hAnsi="Calibri" w:cs="Calibri"/>
          <w:color w:val="1F3763"/>
        </w:rPr>
        <w:t> </w:t>
      </w:r>
    </w:p>
    <w:p w:rsidR="00DD138A" w:rsidRDefault="00DD138A" w:rsidP="00DD138A">
      <w:pPr>
        <w:pStyle w:val="Heading2"/>
        <w:rPr>
          <w:rFonts w:ascii="Segoe UI" w:hAnsi="Segoe UI" w:cs="Segoe UI"/>
          <w:color w:val="auto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Step 1: Identify Your 5 Critical Business Metrics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Not all 50 metrics you could track. Just the 5 vital ones. These vary by business, but typically include: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Financial health metric (cash flow, revenue, profit margin)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Sales effectiveness metric (pipeline value, conversion rate, deal velocity)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Operational efficiency metric (utilization rate, cycle time, productivity)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Customer satisfaction metric (NPS, retention rate, satisfaction score)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Team capacity metric (bandwidth, workload balance, bottlenecks)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Your assignment:</w:t>
      </w:r>
      <w:r>
        <w:rPr>
          <w:rStyle w:val="normaltextrun"/>
          <w:rFonts w:ascii="Calibri" w:hAnsi="Calibri" w:cs="Calibri"/>
          <w:sz w:val="22"/>
          <w:szCs w:val="22"/>
        </w:rPr>
        <w:t> Write down your 5 critical metrics. If you can't narrow to 5, you haven't thought hard enough about what truly matters.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Heading2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Step 2: Determine Where Data Currently Lives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For each of your 5 metrics, identify: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Where is this data stored? (Which system/spreadsheet/person's head?)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How current is it? (Real-time, daily, weekly, monthly?)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How accurate is it? (Estimate percentage)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Who can access it? (Everyone, few people, one person?)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This exercise often reveals concerning patterns—like discovering that your "most important metric" lives in one person's spreadsheet and is updated monthly.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Heading2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Step 3: Create Manual Dashboards First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This might seem counterintuitive, but here's why it works: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Before investing in automated dashboards, create manual ones. Use PowerPoint, Excel, whatever. Have someone update it weekly.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Why This Works: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Proves which metrics actually matter (some you'll stop looking at)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Identifies data quality issues before automation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Builds the habit of data-driven decision-making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Shows ROI before spending money on automation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Gets stakeholder buy-in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Run manual dashboards for 4-8 weeks. You'll learn exactly what you need before building it.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Heading2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Step 4: Identify Data Quality Issues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As you create manual dashboards, you'll discover: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Data inconsistencies (sales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says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one number, finance says another)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Missing data (can't get information you need)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Delayed data (numbers are 2 weeks old)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6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Inaccurate data (doesn't match reality)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Document these issues. They become your requirements for Pillar 2 (Integration).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Heading2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Step 5: Implement Automated Tracking and Reporting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Only after Steps 1-4 do you automate. Now you know: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Exactly which metrics matter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Where data should come from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What "good" looks like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What problems to solve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This is when you invest in dashboard software, reporting tools, or custom solutions.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Heading2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F3763"/>
        </w:rPr>
        <w:t>Quick Win Example</w:t>
      </w:r>
      <w:r>
        <w:rPr>
          <w:rStyle w:val="eop"/>
          <w:rFonts w:ascii="Calibri" w:hAnsi="Calibri" w:cs="Calibri"/>
          <w:color w:val="1F3763"/>
        </w:rPr>
        <w:t> </w:t>
      </w:r>
      <w:bookmarkStart w:id="0" w:name="_GoBack"/>
      <w:bookmarkEnd w:id="0"/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Consider a business that completed Steps 1-4 in one month. They created a simple daily dashboard showing: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Sales pipeline value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Cash position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Project status (on track / at risk / over budget)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Team capacity (available hours this week)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8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Client satisfaction scores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Potential results: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9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Weekly leadership meeting time reduced from 2 hours to 45 minutes (had data already)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9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Caught at-risk projects earlier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9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Made faster decisions on new opportunities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numPr>
          <w:ilvl w:val="0"/>
          <w:numId w:val="9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Leadership felt "in control" for the first time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Cost: $0 (used Excel and manual updates for initial validation) Time investment: 5 hours to set up, 2 hours weekly to maintain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DD138A" w:rsidRDefault="00DD138A" w:rsidP="00DD13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After running this for 2 months and proving value, investing in automation becomes an easy decision.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:rsidR="001B7421" w:rsidRDefault="001B7421"/>
    <w:sectPr w:rsidR="001B7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86ABB"/>
    <w:multiLevelType w:val="multilevel"/>
    <w:tmpl w:val="A4F0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9310F0"/>
    <w:multiLevelType w:val="multilevel"/>
    <w:tmpl w:val="06E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50090"/>
    <w:multiLevelType w:val="multilevel"/>
    <w:tmpl w:val="ABC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382785"/>
    <w:multiLevelType w:val="multilevel"/>
    <w:tmpl w:val="C29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2746AC"/>
    <w:multiLevelType w:val="multilevel"/>
    <w:tmpl w:val="E3CC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820F74"/>
    <w:multiLevelType w:val="multilevel"/>
    <w:tmpl w:val="EE3A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6C759D"/>
    <w:multiLevelType w:val="multilevel"/>
    <w:tmpl w:val="98F8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8C483B"/>
    <w:multiLevelType w:val="multilevel"/>
    <w:tmpl w:val="8F8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AD6A5D"/>
    <w:multiLevelType w:val="multilevel"/>
    <w:tmpl w:val="9CEC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8A"/>
    <w:rsid w:val="001B7421"/>
    <w:rsid w:val="00DD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7EBD"/>
  <w15:chartTrackingRefBased/>
  <w15:docId w15:val="{E49CD5F2-E77C-44A9-9640-4E11853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38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138A"/>
  </w:style>
  <w:style w:type="character" w:customStyle="1" w:styleId="eop">
    <w:name w:val="eop"/>
    <w:basedOn w:val="DefaultParagraphFont"/>
    <w:rsid w:val="00DD138A"/>
  </w:style>
  <w:style w:type="paragraph" w:styleId="Title">
    <w:name w:val="Title"/>
    <w:basedOn w:val="Normal"/>
    <w:next w:val="Normal"/>
    <w:link w:val="TitleChar"/>
    <w:uiPriority w:val="10"/>
    <w:qFormat/>
    <w:rsid w:val="00DD13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D1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13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Lesslie Hernandez</dc:creator>
  <cp:keywords/>
  <dc:description/>
  <cp:lastModifiedBy>Lesslie Hernandez</cp:lastModifiedBy>
  <cp:revision>1</cp:revision>
  <dcterms:created xsi:type="dcterms:W3CDTF">2025-12-30T20:50:00Z</dcterms:created>
  <dcterms:modified xsi:type="dcterms:W3CDTF">2025-12-30T20:53:00Z</dcterms:modified>
</cp:coreProperties>
</file>